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A4F7" w14:textId="7255C002" w:rsidR="007332C2" w:rsidRDefault="007332C2" w:rsidP="007332C2">
      <w:pPr>
        <w:pStyle w:val="Heading1"/>
        <w:rPr>
          <w:color w:val="01397F"/>
          <w:sz w:val="32"/>
          <w:szCs w:val="32"/>
        </w:rPr>
      </w:pPr>
      <w:r w:rsidRPr="00745CB0">
        <w:rPr>
          <w:color w:val="01397F"/>
          <w:sz w:val="32"/>
          <w:szCs w:val="32"/>
        </w:rPr>
        <w:t>Sample run-</w:t>
      </w:r>
      <w:proofErr w:type="gramStart"/>
      <w:r w:rsidRPr="00745CB0">
        <w:rPr>
          <w:color w:val="01397F"/>
          <w:sz w:val="32"/>
          <w:szCs w:val="32"/>
        </w:rPr>
        <w:t>sheets</w:t>
      </w:r>
      <w:proofErr w:type="gramEnd"/>
    </w:p>
    <w:p w14:paraId="5EB4018A" w14:textId="77777777" w:rsidR="003E4414" w:rsidRPr="003E4414" w:rsidRDefault="003E4414" w:rsidP="003E4414"/>
    <w:p w14:paraId="2D2A7E16" w14:textId="77777777" w:rsidR="007332C2" w:rsidRPr="00E66A33" w:rsidRDefault="007332C2" w:rsidP="007332C2">
      <w:pPr>
        <w:rPr>
          <w:b/>
        </w:rPr>
      </w:pPr>
      <w:r>
        <w:t>1. Centre v</w:t>
      </w:r>
      <w:r w:rsidRPr="00D471D6">
        <w:t>isit during operating hours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1"/>
        <w:gridCol w:w="3874"/>
        <w:gridCol w:w="2955"/>
      </w:tblGrid>
      <w:tr w:rsidR="007332C2" w:rsidRPr="00D2588D" w14:paraId="11D94385" w14:textId="77777777" w:rsidTr="002F028F">
        <w:trPr>
          <w:trHeight w:val="427"/>
        </w:trPr>
        <w:tc>
          <w:tcPr>
            <w:tcW w:w="1210" w:type="pct"/>
            <w:shd w:val="clear" w:color="auto" w:fill="FAD50A"/>
          </w:tcPr>
          <w:p w14:paraId="5233CA1D" w14:textId="77777777" w:rsidR="007332C2" w:rsidRPr="001A25AB" w:rsidRDefault="007332C2" w:rsidP="00791EE8">
            <w:pPr>
              <w:rPr>
                <w:b/>
              </w:rPr>
            </w:pPr>
            <w:r w:rsidRPr="001A25AB">
              <w:rPr>
                <w:b/>
              </w:rPr>
              <w:t>Time</w:t>
            </w:r>
          </w:p>
        </w:tc>
        <w:tc>
          <w:tcPr>
            <w:tcW w:w="2150" w:type="pct"/>
            <w:shd w:val="clear" w:color="auto" w:fill="FAD50A"/>
          </w:tcPr>
          <w:p w14:paraId="27DD9640" w14:textId="77777777" w:rsidR="007332C2" w:rsidRPr="001A25AB" w:rsidRDefault="007332C2" w:rsidP="00791EE8">
            <w:pPr>
              <w:rPr>
                <w:b/>
              </w:rPr>
            </w:pPr>
            <w:r w:rsidRPr="001A25AB">
              <w:rPr>
                <w:b/>
              </w:rPr>
              <w:t>Activity</w:t>
            </w:r>
          </w:p>
        </w:tc>
        <w:tc>
          <w:tcPr>
            <w:tcW w:w="1640" w:type="pct"/>
            <w:shd w:val="clear" w:color="auto" w:fill="FAD50A"/>
          </w:tcPr>
          <w:p w14:paraId="7AD9D54F" w14:textId="77777777" w:rsidR="007332C2" w:rsidRPr="001A25AB" w:rsidRDefault="007332C2" w:rsidP="00791EE8">
            <w:pPr>
              <w:rPr>
                <w:b/>
              </w:rPr>
            </w:pPr>
            <w:r w:rsidRPr="00D2588D">
              <w:rPr>
                <w:b/>
              </w:rPr>
              <w:t xml:space="preserve">Opportunities </w:t>
            </w:r>
          </w:p>
        </w:tc>
      </w:tr>
      <w:tr w:rsidR="007332C2" w14:paraId="71B08B18" w14:textId="77777777" w:rsidTr="002F028F">
        <w:trPr>
          <w:trHeight w:val="900"/>
        </w:trPr>
        <w:tc>
          <w:tcPr>
            <w:tcW w:w="1210" w:type="pct"/>
          </w:tcPr>
          <w:p w14:paraId="56FFF6B1" w14:textId="77777777" w:rsidR="007332C2" w:rsidRDefault="007332C2" w:rsidP="00791EE8">
            <w:r>
              <w:t>10.00 am</w:t>
            </w:r>
          </w:p>
        </w:tc>
        <w:tc>
          <w:tcPr>
            <w:tcW w:w="2150" w:type="pct"/>
          </w:tcPr>
          <w:p w14:paraId="388CCD17" w14:textId="77777777" w:rsidR="00745CB0" w:rsidRDefault="00745CB0" w:rsidP="00745C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</w:pPr>
            <w:r>
              <w:t xml:space="preserve">MP arrives at the service and is greeted by the service </w:t>
            </w:r>
            <w:proofErr w:type="gramStart"/>
            <w:r>
              <w:t>manager</w:t>
            </w:r>
            <w:proofErr w:type="gramEnd"/>
          </w:p>
          <w:p w14:paraId="263E2E53" w14:textId="04AA96A4" w:rsidR="007332C2" w:rsidRDefault="00745CB0" w:rsidP="00745C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</w:pPr>
            <w:r>
              <w:t xml:space="preserve">Sign-in and </w:t>
            </w:r>
            <w:r w:rsidR="5E7C816B">
              <w:t>any relevant housekeeping matters</w:t>
            </w:r>
          </w:p>
        </w:tc>
        <w:tc>
          <w:tcPr>
            <w:tcW w:w="1640" w:type="pct"/>
          </w:tcPr>
          <w:p w14:paraId="3A83E9E3" w14:textId="4BB833C5" w:rsidR="007332C2" w:rsidRDefault="00745CB0" w:rsidP="007332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</w:pPr>
            <w:r>
              <w:t xml:space="preserve">Service manager provides overview of service—number of families, </w:t>
            </w:r>
            <w:proofErr w:type="gramStart"/>
            <w:r>
              <w:t>children</w:t>
            </w:r>
            <w:proofErr w:type="gramEnd"/>
            <w:r>
              <w:t xml:space="preserve"> and educators</w:t>
            </w:r>
          </w:p>
        </w:tc>
      </w:tr>
      <w:tr w:rsidR="007332C2" w14:paraId="64E83588" w14:textId="77777777" w:rsidTr="002F028F">
        <w:trPr>
          <w:trHeight w:val="675"/>
        </w:trPr>
        <w:tc>
          <w:tcPr>
            <w:tcW w:w="1210" w:type="pct"/>
          </w:tcPr>
          <w:p w14:paraId="1CD50B8F" w14:textId="77777777" w:rsidR="007332C2" w:rsidRDefault="007332C2" w:rsidP="00791EE8">
            <w:r>
              <w:t>10.05 am–10.30 am</w:t>
            </w:r>
          </w:p>
        </w:tc>
        <w:tc>
          <w:tcPr>
            <w:tcW w:w="2150" w:type="pct"/>
          </w:tcPr>
          <w:p w14:paraId="34293FE5" w14:textId="30624B6D" w:rsidR="007332C2" w:rsidRDefault="00745CB0" w:rsidP="007332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>
              <w:t>Service manager escorts MP on a walk-through of the service</w:t>
            </w:r>
          </w:p>
        </w:tc>
        <w:tc>
          <w:tcPr>
            <w:tcW w:w="1640" w:type="pct"/>
          </w:tcPr>
          <w:p w14:paraId="2D8510F4" w14:textId="201AA389" w:rsidR="007332C2" w:rsidRDefault="00745CB0" w:rsidP="007332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</w:pPr>
            <w:r>
              <w:t>Discuss play and learning, planning and the role of educators</w:t>
            </w:r>
          </w:p>
        </w:tc>
      </w:tr>
      <w:tr w:rsidR="00745CB0" w14:paraId="50DC03C3" w14:textId="77777777" w:rsidTr="002F028F">
        <w:trPr>
          <w:trHeight w:val="698"/>
        </w:trPr>
        <w:tc>
          <w:tcPr>
            <w:tcW w:w="1210" w:type="pct"/>
          </w:tcPr>
          <w:p w14:paraId="3B5A9AE4" w14:textId="77777777" w:rsidR="00745CB0" w:rsidRDefault="00745CB0" w:rsidP="00745CB0">
            <w:r>
              <w:t xml:space="preserve">10.30 am–10.45 am </w:t>
            </w:r>
          </w:p>
        </w:tc>
        <w:tc>
          <w:tcPr>
            <w:tcW w:w="2150" w:type="pct"/>
          </w:tcPr>
          <w:p w14:paraId="1DF4F9AB" w14:textId="341808FD" w:rsidR="00745CB0" w:rsidRDefault="00745CB0" w:rsidP="00745CB0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eastAsiaTheme="minorEastAsia"/>
              </w:rPr>
            </w:pPr>
            <w:r>
              <w:t>MP engages in a play-based experiences with children</w:t>
            </w:r>
          </w:p>
        </w:tc>
        <w:tc>
          <w:tcPr>
            <w:tcW w:w="1640" w:type="pct"/>
          </w:tcPr>
          <w:p w14:paraId="5A1ACA9E" w14:textId="1F5223A7" w:rsidR="00745CB0" w:rsidRDefault="00745CB0" w:rsidP="00745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</w:pPr>
            <w:r>
              <w:t>Photos of children’s engagement with MP</w:t>
            </w:r>
          </w:p>
        </w:tc>
      </w:tr>
      <w:tr w:rsidR="00745CB0" w14:paraId="473F151F" w14:textId="77777777" w:rsidTr="002F028F">
        <w:trPr>
          <w:trHeight w:val="845"/>
        </w:trPr>
        <w:tc>
          <w:tcPr>
            <w:tcW w:w="1210" w:type="pct"/>
          </w:tcPr>
          <w:p w14:paraId="23892D0D" w14:textId="77777777" w:rsidR="00745CB0" w:rsidRDefault="00745CB0" w:rsidP="00745CB0">
            <w:r>
              <w:t>10.45 am–11.00 am</w:t>
            </w:r>
          </w:p>
        </w:tc>
        <w:tc>
          <w:tcPr>
            <w:tcW w:w="2150" w:type="pct"/>
          </w:tcPr>
          <w:p w14:paraId="60922410" w14:textId="254FE8E5" w:rsidR="00745CB0" w:rsidRDefault="00745CB0" w:rsidP="00745C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>
              <w:t>MP meets with service manager and educator(s) to discuss the importance of early learning</w:t>
            </w:r>
          </w:p>
        </w:tc>
        <w:tc>
          <w:tcPr>
            <w:tcW w:w="1640" w:type="pct"/>
          </w:tcPr>
          <w:p w14:paraId="617E5992" w14:textId="6E0640EF" w:rsidR="00745CB0" w:rsidRDefault="00745CB0" w:rsidP="00745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</w:pPr>
            <w:r>
              <w:t>Share key issues—concerns and achievements—with the MP</w:t>
            </w:r>
          </w:p>
        </w:tc>
      </w:tr>
      <w:tr w:rsidR="00745CB0" w14:paraId="7ECEB037" w14:textId="77777777" w:rsidTr="002F028F">
        <w:trPr>
          <w:trHeight w:val="461"/>
        </w:trPr>
        <w:tc>
          <w:tcPr>
            <w:tcW w:w="1210" w:type="pct"/>
          </w:tcPr>
          <w:p w14:paraId="5A1A335B" w14:textId="77777777" w:rsidR="00745CB0" w:rsidRDefault="00745CB0" w:rsidP="00745CB0">
            <w:r>
              <w:t>11.00 am</w:t>
            </w:r>
          </w:p>
        </w:tc>
        <w:tc>
          <w:tcPr>
            <w:tcW w:w="2150" w:type="pct"/>
          </w:tcPr>
          <w:p w14:paraId="3A3115E2" w14:textId="2FFB7B88" w:rsidR="00745CB0" w:rsidRDefault="00745CB0" w:rsidP="00745C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>
              <w:t>MP departs the service</w:t>
            </w:r>
          </w:p>
        </w:tc>
        <w:tc>
          <w:tcPr>
            <w:tcW w:w="1640" w:type="pct"/>
          </w:tcPr>
          <w:p w14:paraId="08214131" w14:textId="77777777" w:rsidR="00745CB0" w:rsidRDefault="00745CB0" w:rsidP="00745CB0">
            <w:pPr>
              <w:ind w:left="317" w:hanging="284"/>
            </w:pPr>
          </w:p>
        </w:tc>
      </w:tr>
    </w:tbl>
    <w:p w14:paraId="0756BED7" w14:textId="77777777" w:rsidR="002F028F" w:rsidRDefault="002F028F" w:rsidP="007332C2"/>
    <w:p w14:paraId="27CC327B" w14:textId="02F4E08A" w:rsidR="007332C2" w:rsidRDefault="000D3F82" w:rsidP="007332C2">
      <w:r>
        <w:br/>
      </w:r>
      <w:r w:rsidR="007332C2">
        <w:t xml:space="preserve">2. </w:t>
      </w:r>
      <w:r w:rsidR="00745CB0">
        <w:t xml:space="preserve">Network meeting: Evening gathering of local MP and educators from </w:t>
      </w:r>
      <w:proofErr w:type="gramStart"/>
      <w:r w:rsidR="00745CB0">
        <w:t>a number of</w:t>
      </w:r>
      <w:proofErr w:type="gramEnd"/>
      <w:r w:rsidR="00745CB0">
        <w:t xml:space="preserve"> services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1"/>
        <w:gridCol w:w="3874"/>
        <w:gridCol w:w="2955"/>
      </w:tblGrid>
      <w:tr w:rsidR="007332C2" w:rsidRPr="006704B9" w14:paraId="1DCF7E15" w14:textId="77777777" w:rsidTr="002F028F">
        <w:trPr>
          <w:trHeight w:val="410"/>
        </w:trPr>
        <w:tc>
          <w:tcPr>
            <w:tcW w:w="1210" w:type="pct"/>
            <w:shd w:val="clear" w:color="auto" w:fill="FAD50A"/>
          </w:tcPr>
          <w:p w14:paraId="5FB96EC6" w14:textId="77777777" w:rsidR="007332C2" w:rsidRPr="006704B9" w:rsidRDefault="007332C2" w:rsidP="00791EE8">
            <w:pPr>
              <w:rPr>
                <w:b/>
              </w:rPr>
            </w:pPr>
            <w:r w:rsidRPr="006704B9">
              <w:rPr>
                <w:b/>
              </w:rPr>
              <w:t>Time</w:t>
            </w:r>
          </w:p>
        </w:tc>
        <w:tc>
          <w:tcPr>
            <w:tcW w:w="2150" w:type="pct"/>
            <w:shd w:val="clear" w:color="auto" w:fill="FAD50A"/>
          </w:tcPr>
          <w:p w14:paraId="67DB96D1" w14:textId="77777777" w:rsidR="007332C2" w:rsidRPr="006704B9" w:rsidRDefault="007332C2" w:rsidP="00791EE8">
            <w:pPr>
              <w:rPr>
                <w:b/>
              </w:rPr>
            </w:pPr>
            <w:r w:rsidRPr="006704B9">
              <w:rPr>
                <w:b/>
              </w:rPr>
              <w:t>Activity</w:t>
            </w:r>
          </w:p>
        </w:tc>
        <w:tc>
          <w:tcPr>
            <w:tcW w:w="1640" w:type="pct"/>
            <w:shd w:val="clear" w:color="auto" w:fill="FAD50A"/>
          </w:tcPr>
          <w:p w14:paraId="6E35B78D" w14:textId="77777777" w:rsidR="007332C2" w:rsidRPr="006704B9" w:rsidRDefault="007332C2" w:rsidP="00791EE8">
            <w:pPr>
              <w:rPr>
                <w:b/>
              </w:rPr>
            </w:pPr>
            <w:r w:rsidRPr="00D2588D">
              <w:rPr>
                <w:b/>
              </w:rPr>
              <w:t xml:space="preserve">Opportunities </w:t>
            </w:r>
          </w:p>
        </w:tc>
      </w:tr>
      <w:tr w:rsidR="007332C2" w14:paraId="6FFFA78B" w14:textId="77777777" w:rsidTr="002F028F">
        <w:trPr>
          <w:trHeight w:val="884"/>
        </w:trPr>
        <w:tc>
          <w:tcPr>
            <w:tcW w:w="1210" w:type="pct"/>
          </w:tcPr>
          <w:p w14:paraId="3C24A7CC" w14:textId="77777777" w:rsidR="007332C2" w:rsidRDefault="007332C2" w:rsidP="00791EE8">
            <w:r>
              <w:t>6.00 pm–6:05 pm</w:t>
            </w:r>
          </w:p>
        </w:tc>
        <w:tc>
          <w:tcPr>
            <w:tcW w:w="2150" w:type="pct"/>
          </w:tcPr>
          <w:p w14:paraId="0A259D7F" w14:textId="77777777" w:rsidR="00745CB0" w:rsidRDefault="00745CB0" w:rsidP="00745C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>
              <w:t xml:space="preserve">MP arrives at host service and is greeted by the </w:t>
            </w:r>
            <w:proofErr w:type="gramStart"/>
            <w:r>
              <w:t>organiser</w:t>
            </w:r>
            <w:proofErr w:type="gramEnd"/>
          </w:p>
          <w:p w14:paraId="4C196364" w14:textId="1FB8EF97" w:rsidR="007332C2" w:rsidRDefault="00745CB0" w:rsidP="00745C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>
              <w:t xml:space="preserve">Sign-in and </w:t>
            </w:r>
            <w:r w:rsidR="03BA61DD">
              <w:t xml:space="preserve">any </w:t>
            </w:r>
            <w:r w:rsidR="226D5BFB">
              <w:t>relevant</w:t>
            </w:r>
            <w:r w:rsidR="03BA61DD">
              <w:t xml:space="preserve"> </w:t>
            </w:r>
            <w:r w:rsidR="6BCFF1A3">
              <w:t>housekeeping matters</w:t>
            </w:r>
          </w:p>
        </w:tc>
        <w:tc>
          <w:tcPr>
            <w:tcW w:w="1640" w:type="pct"/>
          </w:tcPr>
          <w:p w14:paraId="0506C6A7" w14:textId="77777777" w:rsidR="007332C2" w:rsidRDefault="007332C2" w:rsidP="00791EE8"/>
        </w:tc>
      </w:tr>
      <w:tr w:rsidR="007332C2" w14:paraId="14E1EBC3" w14:textId="77777777" w:rsidTr="002F028F">
        <w:trPr>
          <w:trHeight w:val="1704"/>
        </w:trPr>
        <w:tc>
          <w:tcPr>
            <w:tcW w:w="1210" w:type="pct"/>
          </w:tcPr>
          <w:p w14:paraId="3DCB6626" w14:textId="77777777" w:rsidR="007332C2" w:rsidRDefault="007332C2" w:rsidP="00791EE8">
            <w:r>
              <w:t xml:space="preserve">6.05 pm–6.45 pm </w:t>
            </w:r>
          </w:p>
        </w:tc>
        <w:tc>
          <w:tcPr>
            <w:tcW w:w="2150" w:type="pct"/>
          </w:tcPr>
          <w:p w14:paraId="38CEA6EB" w14:textId="77777777" w:rsidR="00745CB0" w:rsidRDefault="00745CB0" w:rsidP="00745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</w:pPr>
            <w:r>
              <w:t xml:space="preserve">MP meets with educators and shares views on importance of early </w:t>
            </w:r>
            <w:proofErr w:type="gramStart"/>
            <w:r>
              <w:t>learning</w:t>
            </w:r>
            <w:proofErr w:type="gramEnd"/>
          </w:p>
          <w:p w14:paraId="6AE650AC" w14:textId="77777777" w:rsidR="00745CB0" w:rsidRDefault="00745CB0" w:rsidP="00745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</w:pPr>
            <w:r>
              <w:t xml:space="preserve">Q&amp;A session </w:t>
            </w:r>
          </w:p>
          <w:p w14:paraId="235990BC" w14:textId="20B1C561" w:rsidR="007332C2" w:rsidRDefault="00745CB0" w:rsidP="00745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</w:pPr>
            <w:r>
              <w:t xml:space="preserve">Educators share their experiences, </w:t>
            </w:r>
            <w:proofErr w:type="gramStart"/>
            <w:r>
              <w:t>issues</w:t>
            </w:r>
            <w:proofErr w:type="gramEnd"/>
            <w:r>
              <w:t xml:space="preserve"> and achievements as well as information about Early Learning Matters Week</w:t>
            </w:r>
          </w:p>
        </w:tc>
        <w:tc>
          <w:tcPr>
            <w:tcW w:w="1640" w:type="pct"/>
          </w:tcPr>
          <w:p w14:paraId="33D103D4" w14:textId="77777777" w:rsidR="00745CB0" w:rsidRDefault="00745CB0" w:rsidP="00745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</w:pPr>
            <w:r>
              <w:t xml:space="preserve">Discuss play and learning, planning and the role of </w:t>
            </w:r>
            <w:proofErr w:type="gramStart"/>
            <w:r>
              <w:t>educators</w:t>
            </w:r>
            <w:proofErr w:type="gramEnd"/>
          </w:p>
          <w:p w14:paraId="6040113B" w14:textId="748CA18C" w:rsidR="007332C2" w:rsidRDefault="00745CB0" w:rsidP="00745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</w:pPr>
            <w:r>
              <w:t>Share key issues—concerns and achievements—with the MP</w:t>
            </w:r>
          </w:p>
        </w:tc>
      </w:tr>
      <w:tr w:rsidR="007332C2" w14:paraId="32005E44" w14:textId="77777777" w:rsidTr="002F028F">
        <w:trPr>
          <w:trHeight w:val="680"/>
        </w:trPr>
        <w:tc>
          <w:tcPr>
            <w:tcW w:w="1210" w:type="pct"/>
          </w:tcPr>
          <w:p w14:paraId="3A1E5DD3" w14:textId="77777777" w:rsidR="007332C2" w:rsidRDefault="007332C2" w:rsidP="00791EE8">
            <w:r>
              <w:t>6.45 pm–7.00 pm</w:t>
            </w:r>
          </w:p>
        </w:tc>
        <w:tc>
          <w:tcPr>
            <w:tcW w:w="2150" w:type="pct"/>
          </w:tcPr>
          <w:p w14:paraId="3A023428" w14:textId="11C30E27" w:rsidR="007332C2" w:rsidRDefault="00745CB0" w:rsidP="007332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</w:pPr>
            <w:r>
              <w:t>Wrap-up and discussion about other opportunities</w:t>
            </w:r>
          </w:p>
        </w:tc>
        <w:tc>
          <w:tcPr>
            <w:tcW w:w="1640" w:type="pct"/>
          </w:tcPr>
          <w:p w14:paraId="0197A778" w14:textId="7F425088" w:rsidR="007332C2" w:rsidRDefault="00745CB0" w:rsidP="007332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</w:pPr>
            <w:r>
              <w:t>Build relationship and ask for the MP’s support on key issues</w:t>
            </w:r>
          </w:p>
        </w:tc>
      </w:tr>
      <w:tr w:rsidR="007332C2" w14:paraId="24842036" w14:textId="77777777" w:rsidTr="002F028F">
        <w:trPr>
          <w:trHeight w:val="421"/>
        </w:trPr>
        <w:tc>
          <w:tcPr>
            <w:tcW w:w="1210" w:type="pct"/>
          </w:tcPr>
          <w:p w14:paraId="532D2EF8" w14:textId="77777777" w:rsidR="007332C2" w:rsidRDefault="007332C2" w:rsidP="00791EE8">
            <w:r>
              <w:t xml:space="preserve">7.00 pm </w:t>
            </w:r>
          </w:p>
        </w:tc>
        <w:tc>
          <w:tcPr>
            <w:tcW w:w="2150" w:type="pct"/>
          </w:tcPr>
          <w:p w14:paraId="076FC464" w14:textId="026404D2" w:rsidR="007332C2" w:rsidRDefault="00745CB0" w:rsidP="007332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</w:pPr>
            <w:r>
              <w:t>Network meeting ends</w:t>
            </w:r>
          </w:p>
        </w:tc>
        <w:tc>
          <w:tcPr>
            <w:tcW w:w="1640" w:type="pct"/>
          </w:tcPr>
          <w:p w14:paraId="65CDD57E" w14:textId="77777777" w:rsidR="007332C2" w:rsidRDefault="007332C2" w:rsidP="00791EE8"/>
        </w:tc>
      </w:tr>
    </w:tbl>
    <w:p w14:paraId="5C0493C8" w14:textId="77777777" w:rsidR="007126D9" w:rsidRDefault="007126D9" w:rsidP="003E4414"/>
    <w:sectPr w:rsidR="007126D9" w:rsidSect="00563D78">
      <w:headerReference w:type="default" r:id="rId10"/>
      <w:headerReference w:type="first" r:id="rId11"/>
      <w:pgSz w:w="11900" w:h="16840"/>
      <w:pgMar w:top="752" w:right="1440" w:bottom="1441" w:left="1440" w:header="0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CB55" w14:textId="77777777" w:rsidR="00563D78" w:rsidRDefault="00563D78" w:rsidP="00F56881">
      <w:pPr>
        <w:spacing w:after="0" w:line="240" w:lineRule="auto"/>
      </w:pPr>
      <w:r>
        <w:separator/>
      </w:r>
    </w:p>
  </w:endnote>
  <w:endnote w:type="continuationSeparator" w:id="0">
    <w:p w14:paraId="28E15116" w14:textId="77777777" w:rsidR="00563D78" w:rsidRDefault="00563D78" w:rsidP="00F5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E3C3" w14:textId="77777777" w:rsidR="00563D78" w:rsidRDefault="00563D78" w:rsidP="00F56881">
      <w:pPr>
        <w:spacing w:after="0" w:line="240" w:lineRule="auto"/>
      </w:pPr>
      <w:r>
        <w:separator/>
      </w:r>
    </w:p>
  </w:footnote>
  <w:footnote w:type="continuationSeparator" w:id="0">
    <w:p w14:paraId="5FE46167" w14:textId="77777777" w:rsidR="00563D78" w:rsidRDefault="00563D78" w:rsidP="00F5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3FB2" w14:textId="450002ED" w:rsidR="002F028F" w:rsidRDefault="002F028F" w:rsidP="00FC3832">
    <w:pPr>
      <w:pStyle w:val="Header"/>
      <w:tabs>
        <w:tab w:val="clear" w:pos="9026"/>
        <w:tab w:val="right" w:pos="9020"/>
      </w:tabs>
      <w:ind w:left="-142" w:hanging="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F088B0" wp14:editId="4982BDA6">
          <wp:simplePos x="0" y="0"/>
          <wp:positionH relativeFrom="column">
            <wp:posOffset>4884844</wp:posOffset>
          </wp:positionH>
          <wp:positionV relativeFrom="paragraph">
            <wp:posOffset>31115</wp:posOffset>
          </wp:positionV>
          <wp:extent cx="1732915" cy="1303655"/>
          <wp:effectExtent l="0" t="0" r="0" b="4445"/>
          <wp:wrapTight wrapText="bothSides">
            <wp:wrapPolygon edited="0">
              <wp:start x="0" y="0"/>
              <wp:lineTo x="0" y="21463"/>
              <wp:lineTo x="21370" y="21463"/>
              <wp:lineTo x="21370" y="0"/>
              <wp:lineTo x="0" y="0"/>
            </wp:wrapPolygon>
          </wp:wrapTight>
          <wp:docPr id="724841814" name="Picture 1" descr="A yellow circle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841814" name="Picture 1" descr="A yellow circle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130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F1BC6" w14:textId="308CEC97" w:rsidR="002F028F" w:rsidRDefault="002F028F" w:rsidP="00FC3832">
    <w:pPr>
      <w:pStyle w:val="Header"/>
      <w:tabs>
        <w:tab w:val="clear" w:pos="9026"/>
        <w:tab w:val="right" w:pos="9020"/>
      </w:tabs>
      <w:ind w:left="-142" w:hanging="1276"/>
    </w:pPr>
  </w:p>
  <w:p w14:paraId="0FC9377E" w14:textId="08748779" w:rsidR="002F028F" w:rsidRDefault="002F028F" w:rsidP="00FC3832">
    <w:pPr>
      <w:pStyle w:val="Header"/>
      <w:tabs>
        <w:tab w:val="clear" w:pos="9026"/>
        <w:tab w:val="right" w:pos="9020"/>
      </w:tabs>
      <w:ind w:left="-142" w:hanging="1276"/>
    </w:pPr>
  </w:p>
  <w:p w14:paraId="2089ECD5" w14:textId="54C052F9" w:rsidR="002F028F" w:rsidRDefault="002F028F" w:rsidP="00FC3832">
    <w:pPr>
      <w:pStyle w:val="Header"/>
      <w:tabs>
        <w:tab w:val="clear" w:pos="9026"/>
        <w:tab w:val="right" w:pos="9020"/>
      </w:tabs>
      <w:ind w:left="-142" w:hanging="1276"/>
    </w:pPr>
  </w:p>
  <w:p w14:paraId="2A3B68F2" w14:textId="67EB3292" w:rsidR="00F56881" w:rsidRDefault="00F56881" w:rsidP="00FC3832">
    <w:pPr>
      <w:pStyle w:val="Header"/>
      <w:tabs>
        <w:tab w:val="clear" w:pos="9026"/>
        <w:tab w:val="right" w:pos="9020"/>
      </w:tabs>
      <w:ind w:left="-142" w:hanging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DF4E" w14:textId="42731697" w:rsidR="002E09BA" w:rsidRDefault="00FC3832" w:rsidP="002E09BA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54367DB7" wp14:editId="14D91B73">
          <wp:extent cx="7529885" cy="2290688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LM2022_Word_Header_graphic_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88" cy="230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398"/>
    <w:multiLevelType w:val="hybridMultilevel"/>
    <w:tmpl w:val="C7B854F4"/>
    <w:lvl w:ilvl="0" w:tplc="C67AD6A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287472"/>
    <w:multiLevelType w:val="hybridMultilevel"/>
    <w:tmpl w:val="01043E9E"/>
    <w:lvl w:ilvl="0" w:tplc="CBEA4F3C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A2A1097"/>
    <w:multiLevelType w:val="hybridMultilevel"/>
    <w:tmpl w:val="315C13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D537C2"/>
    <w:multiLevelType w:val="hybridMultilevel"/>
    <w:tmpl w:val="A3D0F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D3D07"/>
    <w:multiLevelType w:val="hybridMultilevel"/>
    <w:tmpl w:val="5E4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7E11"/>
    <w:multiLevelType w:val="hybridMultilevel"/>
    <w:tmpl w:val="90FCA3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5CF1"/>
    <w:multiLevelType w:val="hybridMultilevel"/>
    <w:tmpl w:val="9322015E"/>
    <w:lvl w:ilvl="0" w:tplc="91BAFCE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C6A53"/>
    <w:multiLevelType w:val="hybridMultilevel"/>
    <w:tmpl w:val="7BA86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9772A"/>
    <w:multiLevelType w:val="hybridMultilevel"/>
    <w:tmpl w:val="D2C4280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1A3008C"/>
    <w:multiLevelType w:val="hybridMultilevel"/>
    <w:tmpl w:val="6730026E"/>
    <w:lvl w:ilvl="0" w:tplc="5CF813FE">
      <w:start w:val="1"/>
      <w:numFmt w:val="bullet"/>
      <w:lvlText w:val=""/>
      <w:lvlJc w:val="left"/>
      <w:pPr>
        <w:ind w:left="1004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A043FD"/>
    <w:multiLevelType w:val="hybridMultilevel"/>
    <w:tmpl w:val="F70ABB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317D99"/>
    <w:multiLevelType w:val="hybridMultilevel"/>
    <w:tmpl w:val="5D8AF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0210E"/>
    <w:multiLevelType w:val="hybridMultilevel"/>
    <w:tmpl w:val="55CAB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265A7"/>
    <w:multiLevelType w:val="hybridMultilevel"/>
    <w:tmpl w:val="070CC9F8"/>
    <w:lvl w:ilvl="0" w:tplc="7B2E1D8A">
      <w:start w:val="1"/>
      <w:numFmt w:val="bullet"/>
      <w:lvlText w:val=""/>
      <w:lvlJc w:val="left"/>
      <w:pPr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7E6498"/>
    <w:multiLevelType w:val="hybridMultilevel"/>
    <w:tmpl w:val="C6EA9DF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2DC1039"/>
    <w:multiLevelType w:val="hybridMultilevel"/>
    <w:tmpl w:val="3172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4440"/>
    <w:multiLevelType w:val="multilevel"/>
    <w:tmpl w:val="395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A007BF"/>
    <w:multiLevelType w:val="hybridMultilevel"/>
    <w:tmpl w:val="C1D0DB78"/>
    <w:lvl w:ilvl="0" w:tplc="DB6C4A38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F54BD8"/>
    <w:multiLevelType w:val="hybridMultilevel"/>
    <w:tmpl w:val="E750AF96"/>
    <w:lvl w:ilvl="0" w:tplc="CABACD1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D2B5A9F"/>
    <w:multiLevelType w:val="multilevel"/>
    <w:tmpl w:val="8BA835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967AF4"/>
    <w:multiLevelType w:val="multilevel"/>
    <w:tmpl w:val="471A3C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6C53CD"/>
    <w:multiLevelType w:val="hybridMultilevel"/>
    <w:tmpl w:val="535C5F8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787733B9"/>
    <w:multiLevelType w:val="multilevel"/>
    <w:tmpl w:val="4B2C4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219809">
    <w:abstractNumId w:val="19"/>
  </w:num>
  <w:num w:numId="2" w16cid:durableId="1863468949">
    <w:abstractNumId w:val="16"/>
  </w:num>
  <w:num w:numId="3" w16cid:durableId="1250388861">
    <w:abstractNumId w:val="11"/>
  </w:num>
  <w:num w:numId="4" w16cid:durableId="576328531">
    <w:abstractNumId w:val="5"/>
  </w:num>
  <w:num w:numId="5" w16cid:durableId="732779430">
    <w:abstractNumId w:val="4"/>
  </w:num>
  <w:num w:numId="6" w16cid:durableId="1187210752">
    <w:abstractNumId w:val="12"/>
  </w:num>
  <w:num w:numId="7" w16cid:durableId="1256984585">
    <w:abstractNumId w:val="7"/>
  </w:num>
  <w:num w:numId="8" w16cid:durableId="2108883985">
    <w:abstractNumId w:val="20"/>
  </w:num>
  <w:num w:numId="9" w16cid:durableId="1619295635">
    <w:abstractNumId w:val="14"/>
  </w:num>
  <w:num w:numId="10" w16cid:durableId="2077898305">
    <w:abstractNumId w:val="8"/>
  </w:num>
  <w:num w:numId="11" w16cid:durableId="1910916334">
    <w:abstractNumId w:val="21"/>
  </w:num>
  <w:num w:numId="12" w16cid:durableId="1812406362">
    <w:abstractNumId w:val="2"/>
  </w:num>
  <w:num w:numId="13" w16cid:durableId="312687623">
    <w:abstractNumId w:val="15"/>
  </w:num>
  <w:num w:numId="14" w16cid:durableId="2055880765">
    <w:abstractNumId w:val="3"/>
  </w:num>
  <w:num w:numId="15" w16cid:durableId="283928064">
    <w:abstractNumId w:val="10"/>
  </w:num>
  <w:num w:numId="16" w16cid:durableId="1594974045">
    <w:abstractNumId w:val="9"/>
  </w:num>
  <w:num w:numId="17" w16cid:durableId="1253930144">
    <w:abstractNumId w:val="13"/>
  </w:num>
  <w:num w:numId="18" w16cid:durableId="1245064189">
    <w:abstractNumId w:val="17"/>
  </w:num>
  <w:num w:numId="19" w16cid:durableId="1250626704">
    <w:abstractNumId w:val="1"/>
  </w:num>
  <w:num w:numId="20" w16cid:durableId="696614308">
    <w:abstractNumId w:val="22"/>
  </w:num>
  <w:num w:numId="21" w16cid:durableId="1388185485">
    <w:abstractNumId w:val="0"/>
  </w:num>
  <w:num w:numId="22" w16cid:durableId="830603728">
    <w:abstractNumId w:val="6"/>
  </w:num>
  <w:num w:numId="23" w16cid:durableId="10280665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81"/>
    <w:rsid w:val="00014582"/>
    <w:rsid w:val="00043246"/>
    <w:rsid w:val="000D3F82"/>
    <w:rsid w:val="00112EB3"/>
    <w:rsid w:val="00166D58"/>
    <w:rsid w:val="001C6FB2"/>
    <w:rsid w:val="002E09BA"/>
    <w:rsid w:val="002F028F"/>
    <w:rsid w:val="00347A2B"/>
    <w:rsid w:val="003A37E9"/>
    <w:rsid w:val="003E4414"/>
    <w:rsid w:val="004A4EC9"/>
    <w:rsid w:val="00563D78"/>
    <w:rsid w:val="00571D1B"/>
    <w:rsid w:val="005D7343"/>
    <w:rsid w:val="006C7D7C"/>
    <w:rsid w:val="007126D9"/>
    <w:rsid w:val="007332C2"/>
    <w:rsid w:val="00745CB0"/>
    <w:rsid w:val="007F4091"/>
    <w:rsid w:val="008B7BDF"/>
    <w:rsid w:val="009E0F96"/>
    <w:rsid w:val="00A11A12"/>
    <w:rsid w:val="00B22583"/>
    <w:rsid w:val="00B56176"/>
    <w:rsid w:val="00C336EC"/>
    <w:rsid w:val="00C9528F"/>
    <w:rsid w:val="00D1216A"/>
    <w:rsid w:val="00D13E29"/>
    <w:rsid w:val="00D44F4D"/>
    <w:rsid w:val="00DB4427"/>
    <w:rsid w:val="00DB5712"/>
    <w:rsid w:val="00DE7EE1"/>
    <w:rsid w:val="00E14AA0"/>
    <w:rsid w:val="00E72954"/>
    <w:rsid w:val="00F56881"/>
    <w:rsid w:val="00F65328"/>
    <w:rsid w:val="00FC3832"/>
    <w:rsid w:val="03BA61DD"/>
    <w:rsid w:val="226D5BFB"/>
    <w:rsid w:val="2DD7A4ED"/>
    <w:rsid w:val="5E7C816B"/>
    <w:rsid w:val="6BCFF1A3"/>
    <w:rsid w:val="79B4E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71C9"/>
  <w15:chartTrackingRefBased/>
  <w15:docId w15:val="{4843CFF2-9C7B-3A45-9B4D-2D2F9EBA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5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954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954"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8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81"/>
  </w:style>
  <w:style w:type="paragraph" w:styleId="Footer">
    <w:name w:val="footer"/>
    <w:basedOn w:val="Normal"/>
    <w:link w:val="FooterChar"/>
    <w:uiPriority w:val="99"/>
    <w:unhideWhenUsed/>
    <w:rsid w:val="00F568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881"/>
  </w:style>
  <w:style w:type="character" w:customStyle="1" w:styleId="Heading1Char">
    <w:name w:val="Heading 1 Char"/>
    <w:basedOn w:val="DefaultParagraphFont"/>
    <w:link w:val="Heading1"/>
    <w:uiPriority w:val="9"/>
    <w:rsid w:val="00E729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95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E729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954"/>
    <w:pPr>
      <w:ind w:left="720"/>
      <w:contextualSpacing/>
    </w:pPr>
  </w:style>
  <w:style w:type="table" w:styleId="TableGrid">
    <w:name w:val="Table Grid"/>
    <w:basedOn w:val="TableNormal"/>
    <w:uiPriority w:val="39"/>
    <w:rsid w:val="00E729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95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5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7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08ed81-d929-4aa6-9667-e11ce19ab0cb">
      <Terms xmlns="http://schemas.microsoft.com/office/infopath/2007/PartnerControls"/>
    </lcf76f155ced4ddcb4097134ff3c332f>
    <TaxCatchAll xmlns="5756859b-1a3f-4686-ba14-fdd2f2be7d39" xsi:nil="true"/>
    <Preview xmlns="6f08ed81-d929-4aa6-9667-e11ce19ab0cb" xsi:nil="true"/>
    <SharedWithUsers xmlns="5756859b-1a3f-4686-ba14-fdd2f2be7d39">
      <UserInfo>
        <DisplayName>Amy Graham</DisplayName>
        <AccountId>199</AccountId>
        <AccountType/>
      </UserInfo>
      <UserInfo>
        <DisplayName>Janine Chuter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52491B7F94A429A769A70CC635F32" ma:contentTypeVersion="18" ma:contentTypeDescription="Create a new document." ma:contentTypeScope="" ma:versionID="e33f147d46d0dc633602ef7fbf4579f1">
  <xsd:schema xmlns:xsd="http://www.w3.org/2001/XMLSchema" xmlns:xs="http://www.w3.org/2001/XMLSchema" xmlns:p="http://schemas.microsoft.com/office/2006/metadata/properties" xmlns:ns2="6f08ed81-d929-4aa6-9667-e11ce19ab0cb" xmlns:ns3="5756859b-1a3f-4686-ba14-fdd2f2be7d39" targetNamespace="http://schemas.microsoft.com/office/2006/metadata/properties" ma:root="true" ma:fieldsID="d587f44b0b6880e21d604a9a950be2d4" ns2:_="" ns3:_="">
    <xsd:import namespace="6f08ed81-d929-4aa6-9667-e11ce19ab0cb"/>
    <xsd:import namespace="5756859b-1a3f-4686-ba14-fdd2f2be7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eview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8ed81-d929-4aa6-9667-e11ce19ab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4c2b-690f-4b99-bc5c-e801cbb5f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Preview" ma:index="22" nillable="true" ma:displayName="Preview" ma:format="Thumbnail" ma:internalName="Preview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6859b-1a3f-4686-ba14-fdd2f2be7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5e1e30-d8af-4fb1-b477-34bee5edebc2}" ma:internalName="TaxCatchAll" ma:showField="CatchAllData" ma:web="5756859b-1a3f-4686-ba14-fdd2f2be7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E70AA-CB10-4BCF-9388-BCAFFC79F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44568-954A-4839-BCB2-DB1C3BA178B8}">
  <ds:schemaRefs>
    <ds:schemaRef ds:uri="http://schemas.microsoft.com/office/2006/metadata/properties"/>
    <ds:schemaRef ds:uri="http://schemas.microsoft.com/office/infopath/2007/PartnerControls"/>
    <ds:schemaRef ds:uri="6f08ed81-d929-4aa6-9667-e11ce19ab0cb"/>
    <ds:schemaRef ds:uri="5756859b-1a3f-4686-ba14-fdd2f2be7d39"/>
  </ds:schemaRefs>
</ds:datastoreItem>
</file>

<file path=customXml/itemProps3.xml><?xml version="1.0" encoding="utf-8"?>
<ds:datastoreItem xmlns:ds="http://schemas.openxmlformats.org/officeDocument/2006/customXml" ds:itemID="{7E9E2F86-52B4-4BA1-B358-8ECA16A8B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8ed81-d929-4aa6-9667-e11ce19ab0cb"/>
    <ds:schemaRef ds:uri="5756859b-1a3f-4686-ba14-fdd2f2be7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Johns</dc:creator>
  <cp:keywords/>
  <dc:description/>
  <cp:lastModifiedBy>Janine Chuter</cp:lastModifiedBy>
  <cp:revision>5</cp:revision>
  <dcterms:created xsi:type="dcterms:W3CDTF">2022-08-23T04:17:00Z</dcterms:created>
  <dcterms:modified xsi:type="dcterms:W3CDTF">2024-05-02T07:26:00Z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0x0101005B752491B7F94A429A769A70CC635F32</vt:lpwstr>
  </property>
  <property fmtid="{D5CDD505-2E9C-101B-9397-08002B2CF9AE}" pid="3" name="MediaServiceImageTags">
    <vt:lpwstr/>
  </property>
</Properties>
</file>